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8" w:rsidRPr="00F740FD" w:rsidRDefault="00C52AB8" w:rsidP="00C52AB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1044575</wp:posOffset>
            </wp:positionH>
            <wp:positionV relativeFrom="line">
              <wp:posOffset>131445</wp:posOffset>
            </wp:positionV>
            <wp:extent cx="3494405" cy="1089025"/>
            <wp:effectExtent l="19050" t="0" r="0" b="0"/>
            <wp:wrapSquare wrapText="bothSides"/>
            <wp:docPr id="4" name="Рисунок 2" descr="https://cdn2.arhivurokov.ru/multiurok/html/2018/07/29/s_5b5de4cfad316/93251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7/29/s_5b5de4cfad316/932514_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52AB8" w:rsidRPr="00F740FD" w:rsidRDefault="00C52AB8" w:rsidP="00C52AB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740F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C52AB8" w:rsidRPr="00F740FD" w:rsidRDefault="00C52AB8" w:rsidP="00C52AB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740F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C52AB8" w:rsidRPr="00F740FD" w:rsidRDefault="00C52AB8" w:rsidP="00C52AB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40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Выбор спортивных игрушек достаточно велик, и при покупке необходимо учитывать интересы получателя подарка, а также его возраст.</w:t>
      </w:r>
    </w:p>
    <w:p w:rsidR="00C52AB8" w:rsidRPr="00F740FD" w:rsidRDefault="00C52AB8" w:rsidP="00C52AB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52AB8" w:rsidRPr="00F740FD" w:rsidRDefault="00C52AB8" w:rsidP="00C52AB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40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Мячи Детские мячи наверно есть у каждого ребёнка, их очень любят дети всех возрастов. Специальный мяч можно купить уже для новорожденного ребёнка. Для детей такого возраста предусмотрены специальные большие надувные мячи при помощи, которых с ребёнком можно выполнять различные простые гимнастические упражнения. Специальный гимнастический мяч можно купить и для ребёнка постарше. Эти мячи хорошо развивают осанку, гибкость и действуют на различные группы мышц. Многие дети особенно любят «мяч-попрыгун». Это мяч больших размеров, имеющий ручки, за которые ребёнок может держаться и прыгать. Эта подвижная игра прекрасно развивает координацию и укрепляет мышцы ног. </w:t>
      </w:r>
      <w:r w:rsidRPr="00F740F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945515" cy="1068705"/>
            <wp:effectExtent l="19050" t="0" r="6985" b="0"/>
            <wp:docPr id="1" name="Рисунок 1" descr="https://cdn2.arhivurokov.ru/multiurok/html/2018/07/29/s_5b5de4cfad316/93251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7/29/s_5b5de4cfad316/932514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40" w:rsidRDefault="00404840" w:rsidP="00C52AB8">
      <w:pPr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</w:pPr>
    </w:p>
    <w:p w:rsidR="00404840" w:rsidRDefault="00C52AB8" w:rsidP="00C52AB8">
      <w:pPr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</w:pPr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 xml:space="preserve">Скакалки Простая, но очень полезная спортивная игрушка. </w:t>
      </w:r>
      <w:proofErr w:type="gramStart"/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 xml:space="preserve">Прыжки через скакалку превосходно </w:t>
      </w:r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lastRenderedPageBreak/>
        <w:t>укрепят мышцы ног, предупредят плоскостопие и окажут благотворное влияние на организм в целом, за счёт действия на сердечнососудистую и дыхательную системы.</w:t>
      </w:r>
      <w:proofErr w:type="gramEnd"/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 xml:space="preserve"> Чтобы скакалка была полезным гимнастическим снарядом, её нужно правильно выбрать т. к. скакалка должна обязательно соответствовать росту ребёнка. Для этого попросите ребёнка поставить одну ногу на скакалку, примерно в её центр, при этом ручки скакалки должны быть на уровне груди ре</w:t>
      </w:r>
      <w:r w:rsidR="00404840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 xml:space="preserve">бёнка или почти дотягиваться </w:t>
      </w:r>
      <w:proofErr w:type="gramStart"/>
      <w:r w:rsidR="00404840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>до</w:t>
      </w:r>
      <w:proofErr w:type="gramEnd"/>
    </w:p>
    <w:p w:rsidR="00404840" w:rsidRDefault="00C52AB8" w:rsidP="00C52AB8">
      <w:pP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>подмышек.</w:t>
      </w:r>
      <w:r w:rsidRPr="00F740F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027430" cy="1078865"/>
            <wp:effectExtent l="19050" t="0" r="1270" b="0"/>
            <wp:docPr id="2" name="Рисунок 2" descr="https://cdn2.arhivurokov.ru/multiurok/html/2018/07/29/s_5b5de4cfad316/932514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7/29/s_5b5de4cfad316/932514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40" w:rsidRDefault="00404840" w:rsidP="00C52AB8">
      <w:pP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404840" w:rsidRDefault="00404840" w:rsidP="00C52AB8">
      <w:pP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8C7E06" w:rsidRPr="00F740FD" w:rsidRDefault="00C52AB8" w:rsidP="00C52AB8">
      <w:pPr>
        <w:rPr>
          <w:rFonts w:ascii="Times New Roman" w:hAnsi="Times New Roman" w:cs="Times New Roman"/>
          <w:sz w:val="40"/>
          <w:szCs w:val="40"/>
        </w:rPr>
      </w:pPr>
      <w:r w:rsidRPr="00F740F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099185" cy="1078865"/>
            <wp:effectExtent l="19050" t="0" r="5715" b="0"/>
            <wp:docPr id="3" name="Рисунок 3" descr="https://cdn2.arhivurokov.ru/multiurok/html/2018/07/29/s_5b5de4cfad316/93251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7/29/s_5b5de4cfad316/932514_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t xml:space="preserve"> Обручи. Обручи или как их ещё называют, хула-хупы, обязательно присутствуют в детских садах и школах на спортивных занятиях. Эта доступная спортивная игрушка очень проста в использовании, но требует от ребёнка интенсивной работы мышц туловища. Детские модели несколько отличаются от взрослых. Они более лёгкие, но иногда также имеют массажную вставку с внутренней стороны. Обручи </w:t>
      </w:r>
      <w:r w:rsidRPr="00F740FD">
        <w:rPr>
          <w:rFonts w:ascii="Times New Roman" w:eastAsia="Times New Roman" w:hAnsi="Times New Roman" w:cs="Times New Roman"/>
          <w:color w:val="252525"/>
          <w:sz w:val="40"/>
          <w:szCs w:val="40"/>
          <w:shd w:val="clear" w:color="auto" w:fill="FFFFFF"/>
          <w:lang w:eastAsia="ru-RU"/>
        </w:rPr>
        <w:lastRenderedPageBreak/>
        <w:t>имеют разные размеры в зависимости от возраста ребёнка.</w:t>
      </w:r>
    </w:p>
    <w:sectPr w:rsidR="008C7E06" w:rsidRPr="00F740FD" w:rsidSect="008C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2AB8"/>
    <w:rsid w:val="00404840"/>
    <w:rsid w:val="008C7E06"/>
    <w:rsid w:val="00C52AB8"/>
    <w:rsid w:val="00CA2532"/>
    <w:rsid w:val="00F7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2019-07-30T04:09:00Z</dcterms:created>
  <dcterms:modified xsi:type="dcterms:W3CDTF">2019-08-04T09:16:00Z</dcterms:modified>
</cp:coreProperties>
</file>